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5A" w:rsidRDefault="006C179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E2675A" w:rsidRDefault="00E267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2675A">
        <w:tc>
          <w:tcPr>
            <w:tcW w:w="4672" w:type="dxa"/>
          </w:tcPr>
          <w:p w:rsidR="00E2675A" w:rsidRDefault="006C17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4673" w:type="dxa"/>
          </w:tcPr>
          <w:p w:rsidR="00E2675A" w:rsidRDefault="006C179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</w:t>
            </w:r>
            <w:r w:rsidR="00812D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2675A" w:rsidRDefault="00E2675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675A" w:rsidRDefault="00E267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75A" w:rsidRDefault="006C179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</w:rPr>
        <w:t xml:space="preserve">Пыжова Александра Александровича </w:t>
      </w:r>
      <w:r>
        <w:rPr>
          <w:rFonts w:ascii="Times New Roman" w:hAnsi="Times New Roman" w:cs="Times New Roman"/>
          <w:sz w:val="24"/>
          <w:szCs w:val="24"/>
        </w:rPr>
        <w:t xml:space="preserve">(15.07.1960 года рождения, место рождения: с. Жупаново Елизовского района Камчатской области, СНИЛС </w:t>
      </w:r>
      <w:r>
        <w:rPr>
          <w:rFonts w:ascii="Times New Roman" w:hAnsi="Times New Roman" w:cs="Times New Roman"/>
          <w:sz w:val="24"/>
          <w:szCs w:val="24"/>
        </w:rPr>
        <w:t>002-190-468-97, ИНН 543312871600, адрес регистрации: 630060, г. Новосибирск, ул. Лесосечная, д. 6, кв. 42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22308), - утверждена </w:t>
      </w: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28.11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 по д</w:t>
      </w:r>
      <w:r>
        <w:rPr>
          <w:rFonts w:ascii="Times New Roman" w:hAnsi="Times New Roman" w:cs="Times New Roman"/>
          <w:sz w:val="24"/>
          <w:szCs w:val="24"/>
        </w:rPr>
        <w:t>елу №А</w:t>
      </w:r>
      <w:r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38198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E2675A" w:rsidRDefault="00E2675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75A" w:rsidRDefault="006C179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E2675A" w:rsidRDefault="006C1798">
      <w:pPr>
        <w:pStyle w:val="a7"/>
        <w:tabs>
          <w:tab w:val="left" w:pos="6480"/>
        </w:tabs>
        <w:ind w:left="0"/>
        <w:jc w:val="both"/>
      </w:pPr>
      <w:r>
        <w:t xml:space="preserve">1.1.Продавец обязуется передать в </w:t>
      </w:r>
      <w:r>
        <w:t>собственность Покупателя, а Покупатель обязуется принять и оплатить на условиях настоящего договора следующее имущество</w:t>
      </w:r>
      <w:r>
        <w:t xml:space="preserve"> – </w:t>
      </w:r>
      <w:r>
        <w:t>2/5 доли в праве общей долевой собственности на жилое здание, находящееся по адресу: Новосибирская область, г. Новосибирск, ул. Иртышс</w:t>
      </w:r>
      <w:r>
        <w:t xml:space="preserve">кая, д. 30. </w:t>
      </w:r>
      <w:r>
        <w:t xml:space="preserve">Площадь: </w:t>
      </w:r>
      <w:r>
        <w:t>51, 1</w:t>
      </w:r>
      <w:r>
        <w:t xml:space="preserve"> кв.м. Кадастровый номер: </w:t>
      </w:r>
      <w:r>
        <w:t xml:space="preserve">54:35:091095:52. </w:t>
      </w:r>
    </w:p>
    <w:p w:rsidR="00E2675A" w:rsidRDefault="006C179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E2675A" w:rsidRDefault="006C179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Продажа имущества производится в рамках Протокола</w:t>
      </w:r>
      <w:r w:rsidRPr="00812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результатах собрания кредиторов, назначенно</w:t>
      </w:r>
      <w:r w:rsidRPr="00812D3B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на 12.05.2025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E2675A" w:rsidRDefault="006C179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E2675A" w:rsidRDefault="006C179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___________________(_________________________________________________________) рублей 00 копеек (НДС не облагается).</w:t>
      </w:r>
    </w:p>
    <w:p w:rsidR="00E2675A" w:rsidRDefault="006C179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Оплата определенной в п.2.1. настоящего договора стоимости имущества осуществляется Покупателем путем перечисления денежных средств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счет Продавца в течение 30 календарных дней со дня подписания Договора.</w:t>
      </w:r>
    </w:p>
    <w:p w:rsidR="00E2675A" w:rsidRDefault="006C179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E2675A" w:rsidRDefault="00E2675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75A" w:rsidRDefault="006C179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 собственности</w:t>
      </w:r>
    </w:p>
    <w:p w:rsidR="00E2675A" w:rsidRDefault="006C179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E2675A" w:rsidRDefault="006C179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E2675A" w:rsidRDefault="006C179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E2675A" w:rsidRDefault="006C179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елями сторон и является неотъемлемой частью настоящего Договора.</w:t>
      </w:r>
    </w:p>
    <w:p w:rsidR="00E2675A" w:rsidRDefault="006C179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E2675A" w:rsidRPr="00812D3B" w:rsidRDefault="006C179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Все расходы, необходимые для регистрации права собственности, несет Покупатель. </w:t>
      </w:r>
    </w:p>
    <w:p w:rsidR="00E2675A" w:rsidRDefault="00E2675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75A" w:rsidRDefault="006C179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сторон и порядок разрешения споров</w:t>
      </w:r>
    </w:p>
    <w:p w:rsidR="00E2675A" w:rsidRDefault="006C179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E2675A" w:rsidRDefault="006C179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E2675A" w:rsidRDefault="006C179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ли) разногласия, возникающие у Сторон из настоящего договора, разрешаются в Арбитражном суде Красноярского края.</w:t>
      </w:r>
    </w:p>
    <w:p w:rsidR="00E2675A" w:rsidRDefault="00E2675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75A" w:rsidRDefault="006C179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E2675A" w:rsidRDefault="006C179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принятых на себя обязательств по настоящему договору.</w:t>
      </w:r>
    </w:p>
    <w:p w:rsidR="00E2675A" w:rsidRDefault="006C179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E2675A" w:rsidRDefault="006C179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E2675A" w:rsidRDefault="006C179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E2675A" w:rsidRDefault="006C179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аты заключения настоящего договора, при этом внесенный задаток не возвращается.</w:t>
      </w:r>
    </w:p>
    <w:p w:rsidR="00E2675A" w:rsidRDefault="006C179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E2675A" w:rsidRDefault="00E2675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75A" w:rsidRDefault="006C179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E2675A" w:rsidRDefault="00E2675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2675A">
        <w:tc>
          <w:tcPr>
            <w:tcW w:w="4672" w:type="dxa"/>
          </w:tcPr>
          <w:p w:rsidR="00E2675A" w:rsidRDefault="006C179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E2675A" w:rsidRDefault="00E2675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675A" w:rsidRDefault="006C179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E2675A" w:rsidRDefault="006C179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E2675A" w:rsidRDefault="00E2675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675A" w:rsidRDefault="006C179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E2675A" w:rsidRDefault="00E2675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675A" w:rsidRDefault="006C179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E2675A" w:rsidRDefault="006C179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</w:p>
          <w:p w:rsidR="00E2675A" w:rsidRDefault="00E2675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675A" w:rsidRDefault="00E2675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675A" w:rsidRDefault="00E2675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675A" w:rsidRDefault="00E2675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675A" w:rsidRDefault="00E2675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675A" w:rsidRDefault="006C179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2675A" w:rsidRDefault="00E2675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675A" w:rsidRDefault="006C1798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E2675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798" w:rsidRDefault="006C1798">
      <w:pPr>
        <w:spacing w:line="240" w:lineRule="auto"/>
      </w:pPr>
      <w:r>
        <w:separator/>
      </w:r>
    </w:p>
  </w:endnote>
  <w:endnote w:type="continuationSeparator" w:id="0">
    <w:p w:rsidR="006C1798" w:rsidRDefault="006C17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798" w:rsidRDefault="006C1798">
      <w:pPr>
        <w:spacing w:after="0"/>
      </w:pPr>
      <w:r>
        <w:separator/>
      </w:r>
    </w:p>
  </w:footnote>
  <w:footnote w:type="continuationSeparator" w:id="0">
    <w:p w:rsidR="006C1798" w:rsidRDefault="006C17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C1798"/>
    <w:rsid w:val="006D6A8F"/>
    <w:rsid w:val="00747C78"/>
    <w:rsid w:val="00764BF5"/>
    <w:rsid w:val="007B0097"/>
    <w:rsid w:val="007D01FC"/>
    <w:rsid w:val="007D66F0"/>
    <w:rsid w:val="007F4EDF"/>
    <w:rsid w:val="00806F06"/>
    <w:rsid w:val="00812D3B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2675A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0CC71088"/>
    <w:rsid w:val="203428B7"/>
    <w:rsid w:val="4DB05A73"/>
    <w:rsid w:val="4ED4077B"/>
    <w:rsid w:val="4F986F22"/>
    <w:rsid w:val="53F3368C"/>
    <w:rsid w:val="79D062E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9755"/>
  <w15:docId w15:val="{B7024B9B-3373-40D3-88C1-6E42D4F9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64</cp:revision>
  <cp:lastPrinted>2019-12-01T18:53:00Z</cp:lastPrinted>
  <dcterms:created xsi:type="dcterms:W3CDTF">2019-08-04T14:47:00Z</dcterms:created>
  <dcterms:modified xsi:type="dcterms:W3CDTF">2025-12-18T09:56:00Z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